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9B" w:rsidRPr="00D8699B" w:rsidRDefault="00D8699B" w:rsidP="00D8699B">
      <w:pPr>
        <w:pBdr>
          <w:bottom w:val="single" w:sz="6" w:space="0" w:color="FFFFFF"/>
        </w:pBdr>
        <w:shd w:val="clear" w:color="auto" w:fill="4176A0"/>
        <w:spacing w:after="0" w:line="600" w:lineRule="atLeast"/>
        <w:outlineLvl w:val="1"/>
        <w:rPr>
          <w:rFonts w:ascii="Arial" w:eastAsia="Times New Roman" w:hAnsi="Arial" w:cs="Arial"/>
          <w:b/>
          <w:bCs/>
          <w:color w:val="FFFFFF"/>
          <w:sz w:val="29"/>
          <w:szCs w:val="29"/>
          <w:lang w:eastAsia="it-IT"/>
        </w:rPr>
      </w:pPr>
      <w:r>
        <w:rPr>
          <w:rFonts w:ascii="Arial" w:eastAsia="Times New Roman" w:hAnsi="Arial" w:cs="Arial"/>
          <w:b/>
          <w:bCs/>
          <w:color w:val="FFFFFF"/>
          <w:sz w:val="29"/>
          <w:szCs w:val="29"/>
          <w:lang w:eastAsia="it-IT"/>
        </w:rPr>
        <w:t>S</w:t>
      </w:r>
      <w:r w:rsidRPr="00D8699B">
        <w:rPr>
          <w:rFonts w:ascii="Arial" w:eastAsia="Times New Roman" w:hAnsi="Arial" w:cs="Arial"/>
          <w:b/>
          <w:bCs/>
          <w:color w:val="FFFFFF"/>
          <w:sz w:val="29"/>
          <w:szCs w:val="29"/>
          <w:lang w:eastAsia="it-IT"/>
        </w:rPr>
        <w:t>tart -Avviso esplorativo per l'affidamento del servizio di refezione scolastica per la scuola dell'infanzia di Orciano Pisano Periodo 2018-2023</w:t>
      </w:r>
    </w:p>
    <w:tbl>
      <w:tblPr>
        <w:tblW w:w="1630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1912"/>
        <w:gridCol w:w="14348"/>
      </w:tblGrid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Tipologia Bando: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Servizi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 bando: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 </w:t>
            </w:r>
            <w:proofErr w:type="spellStart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PISA CENTRALE </w:t>
            </w:r>
            <w:proofErr w:type="spellStart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COMMITTENZA- Avviso esplorativo per l'affidamento del servizio di refezione scolastica </w:t>
            </w:r>
          </w:p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la scuola dell'infanzia di Orciano Pisano Periodo 2018-2023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scadenza: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 settembre 2018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 scadenza: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12:00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bando: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aggiudicati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€ 96.153,85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Comunicazioni: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BANDO </w:t>
            </w:r>
            <w:proofErr w:type="spellStart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GARA E TUTTA LA DOCUMENTAZIONE E' PUBBLICATA SULLA PIATTAFORMA REGIONALE START</w:t>
            </w:r>
          </w:p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Ditte partecipanti avviso manifestazione di interesse DUSSMANN Service srl ; SERENISSIMA Ristorazione spa</w:t>
            </w:r>
          </w:p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Ditte invitate 2 DUSSMANN Service srl ; SERENISSIMA Ristorazione spa</w:t>
            </w:r>
          </w:p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GARA del 28.09.2018 DESERTA</w:t>
            </w:r>
          </w:p>
        </w:tc>
      </w:tr>
      <w:tr w:rsidR="00D8699B" w:rsidRPr="00D8699B" w:rsidTr="00D8699B">
        <w:trPr>
          <w:gridBefore w:val="1"/>
          <w:tblCellSpacing w:w="15" w:type="dxa"/>
        </w:trPr>
        <w:tc>
          <w:tcPr>
            <w:tcW w:w="4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Responsabile: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Dott. Tiziano </w:t>
            </w:r>
            <w:proofErr w:type="spellStart"/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Favilli</w:t>
            </w:r>
            <w:proofErr w:type="spellEnd"/>
          </w:p>
        </w:tc>
      </w:tr>
      <w:tr w:rsidR="00D8699B" w:rsidRPr="00D8699B" w:rsidTr="00D8699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CIG: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99B" w:rsidRPr="00D8699B" w:rsidRDefault="00D8699B" w:rsidP="00D869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69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7500113909</w:t>
            </w:r>
          </w:p>
        </w:tc>
      </w:tr>
    </w:tbl>
    <w:p w:rsidR="008F286B" w:rsidRDefault="008F286B"/>
    <w:sectPr w:rsidR="008F286B" w:rsidSect="00D8699B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699B"/>
    <w:rsid w:val="007E0BE4"/>
    <w:rsid w:val="008F286B"/>
    <w:rsid w:val="00D8699B"/>
    <w:rsid w:val="00F1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86B"/>
  </w:style>
  <w:style w:type="paragraph" w:styleId="Titolo2">
    <w:name w:val="heading 2"/>
    <w:basedOn w:val="Normale"/>
    <w:link w:val="Titolo2Carattere"/>
    <w:uiPriority w:val="9"/>
    <w:qFormat/>
    <w:rsid w:val="00D8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69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D8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6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Favilli</dc:creator>
  <cp:lastModifiedBy>scaroni</cp:lastModifiedBy>
  <cp:revision>2</cp:revision>
  <dcterms:created xsi:type="dcterms:W3CDTF">2018-10-05T05:46:00Z</dcterms:created>
  <dcterms:modified xsi:type="dcterms:W3CDTF">2018-10-05T05:46:00Z</dcterms:modified>
</cp:coreProperties>
</file>